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A8861" w14:textId="77777777" w:rsidR="00532634" w:rsidRPr="006260E8" w:rsidRDefault="00532634" w:rsidP="00532634">
      <w:pPr>
        <w:jc w:val="center"/>
        <w:rPr>
          <w:b/>
          <w:sz w:val="28"/>
          <w:szCs w:val="28"/>
        </w:rPr>
      </w:pPr>
      <w:r w:rsidRPr="006260E8">
        <w:rPr>
          <w:b/>
          <w:sz w:val="28"/>
          <w:szCs w:val="28"/>
        </w:rPr>
        <w:t>Zasedání Školské rady ZŠ Svitávka</w:t>
      </w:r>
    </w:p>
    <w:p w14:paraId="3B3EBFC4" w14:textId="77777777" w:rsidR="00532634" w:rsidRDefault="00532634" w:rsidP="00532634">
      <w:pPr>
        <w:rPr>
          <w:sz w:val="28"/>
          <w:szCs w:val="28"/>
        </w:rPr>
      </w:pPr>
    </w:p>
    <w:p w14:paraId="714F8377" w14:textId="7F4711EF" w:rsidR="00532634" w:rsidRDefault="00532634" w:rsidP="00532634">
      <w:pPr>
        <w:rPr>
          <w:sz w:val="28"/>
          <w:szCs w:val="28"/>
        </w:rPr>
      </w:pPr>
      <w:r>
        <w:rPr>
          <w:sz w:val="28"/>
          <w:szCs w:val="28"/>
        </w:rPr>
        <w:t xml:space="preserve">Datum : </w:t>
      </w:r>
      <w:r w:rsidR="001F0317">
        <w:rPr>
          <w:sz w:val="28"/>
          <w:szCs w:val="28"/>
        </w:rPr>
        <w:t>8</w:t>
      </w:r>
      <w:r>
        <w:rPr>
          <w:sz w:val="28"/>
          <w:szCs w:val="28"/>
        </w:rPr>
        <w:t>.</w:t>
      </w:r>
      <w:r w:rsidR="001F0317">
        <w:rPr>
          <w:sz w:val="28"/>
          <w:szCs w:val="28"/>
        </w:rPr>
        <w:t>11</w:t>
      </w:r>
      <w:r>
        <w:rPr>
          <w:sz w:val="28"/>
          <w:szCs w:val="28"/>
        </w:rPr>
        <w:t>.2022</w:t>
      </w:r>
    </w:p>
    <w:p w14:paraId="12734E17" w14:textId="6E077D25" w:rsidR="0020627D" w:rsidRDefault="00334CA4" w:rsidP="00532634">
      <w:pPr>
        <w:rPr>
          <w:sz w:val="28"/>
          <w:szCs w:val="28"/>
        </w:rPr>
      </w:pPr>
      <w:r>
        <w:rPr>
          <w:sz w:val="28"/>
          <w:szCs w:val="28"/>
        </w:rPr>
        <w:t xml:space="preserve">Přítomni : </w:t>
      </w:r>
      <w:r w:rsidR="00532634">
        <w:rPr>
          <w:sz w:val="28"/>
          <w:szCs w:val="28"/>
        </w:rPr>
        <w:t>Lucie Aronová</w:t>
      </w:r>
      <w:r>
        <w:rPr>
          <w:sz w:val="28"/>
          <w:szCs w:val="28"/>
        </w:rPr>
        <w:t xml:space="preserve">, </w:t>
      </w:r>
      <w:r w:rsidR="00617ABC">
        <w:rPr>
          <w:sz w:val="28"/>
          <w:szCs w:val="28"/>
        </w:rPr>
        <w:t xml:space="preserve">Šárka Plesková, </w:t>
      </w:r>
      <w:r>
        <w:rPr>
          <w:sz w:val="28"/>
          <w:szCs w:val="28"/>
        </w:rPr>
        <w:t xml:space="preserve">Miroslav Holas, </w:t>
      </w:r>
      <w:r w:rsidR="0020627D">
        <w:rPr>
          <w:sz w:val="28"/>
          <w:szCs w:val="28"/>
        </w:rPr>
        <w:t xml:space="preserve">Lenka Plevačová, </w:t>
      </w:r>
      <w:r>
        <w:rPr>
          <w:sz w:val="28"/>
          <w:szCs w:val="28"/>
        </w:rPr>
        <w:t>Ing. Hana Podloucká</w:t>
      </w:r>
      <w:r w:rsidR="001F0317">
        <w:rPr>
          <w:sz w:val="28"/>
          <w:szCs w:val="28"/>
        </w:rPr>
        <w:t>, pí Dyčková</w:t>
      </w:r>
    </w:p>
    <w:p w14:paraId="2B6A40A1" w14:textId="004C2879" w:rsidR="00580A10" w:rsidRDefault="00532634" w:rsidP="00532634">
      <w:pPr>
        <w:rPr>
          <w:sz w:val="28"/>
          <w:szCs w:val="28"/>
        </w:rPr>
      </w:pPr>
      <w:r>
        <w:rPr>
          <w:sz w:val="28"/>
          <w:szCs w:val="28"/>
        </w:rPr>
        <w:t>Hosté :  Mgr. Aleš Antl</w:t>
      </w:r>
    </w:p>
    <w:p w14:paraId="17740395" w14:textId="77777777" w:rsidR="00532634" w:rsidRDefault="00532634" w:rsidP="00532634">
      <w:pPr>
        <w:rPr>
          <w:sz w:val="28"/>
          <w:szCs w:val="28"/>
        </w:rPr>
      </w:pPr>
      <w:r>
        <w:rPr>
          <w:sz w:val="28"/>
          <w:szCs w:val="28"/>
        </w:rPr>
        <w:t xml:space="preserve">Zápis: </w:t>
      </w:r>
      <w:r w:rsidR="0020627D">
        <w:rPr>
          <w:sz w:val="28"/>
          <w:szCs w:val="28"/>
        </w:rPr>
        <w:t>Lucie Aronová</w:t>
      </w:r>
    </w:p>
    <w:p w14:paraId="58BA2605" w14:textId="77777777" w:rsidR="00532634" w:rsidRDefault="00532634" w:rsidP="00532634">
      <w:pPr>
        <w:rPr>
          <w:sz w:val="28"/>
          <w:szCs w:val="28"/>
        </w:rPr>
      </w:pPr>
    </w:p>
    <w:p w14:paraId="7851852D" w14:textId="3EFA1013" w:rsidR="00532634" w:rsidRDefault="00532634" w:rsidP="00532634">
      <w:pPr>
        <w:rPr>
          <w:b/>
          <w:sz w:val="28"/>
          <w:szCs w:val="28"/>
        </w:rPr>
      </w:pPr>
      <w:r w:rsidRPr="006260E8">
        <w:rPr>
          <w:b/>
          <w:sz w:val="28"/>
          <w:szCs w:val="28"/>
        </w:rPr>
        <w:t>Program:</w:t>
      </w:r>
    </w:p>
    <w:p w14:paraId="1A478AD6" w14:textId="45A5F6BA" w:rsidR="00EC1A30" w:rsidRDefault="00EC1A30" w:rsidP="00532634">
      <w:pPr>
        <w:rPr>
          <w:b/>
          <w:sz w:val="28"/>
          <w:szCs w:val="28"/>
        </w:rPr>
      </w:pPr>
    </w:p>
    <w:p w14:paraId="313D0C00" w14:textId="70D71982" w:rsidR="000D0FFA" w:rsidRPr="000D0FFA" w:rsidRDefault="000D0FFA" w:rsidP="000D0FFA">
      <w:pPr>
        <w:pStyle w:val="ListParagraph"/>
        <w:numPr>
          <w:ilvl w:val="0"/>
          <w:numId w:val="4"/>
        </w:numPr>
        <w:rPr>
          <w:b/>
          <w:sz w:val="28"/>
          <w:szCs w:val="28"/>
        </w:rPr>
      </w:pPr>
      <w:r w:rsidRPr="000D0FFA">
        <w:rPr>
          <w:b/>
          <w:sz w:val="28"/>
          <w:szCs w:val="28"/>
        </w:rPr>
        <w:t>Otevřené body ze schůz</w:t>
      </w:r>
      <w:r w:rsidR="00533BAD">
        <w:rPr>
          <w:b/>
          <w:sz w:val="28"/>
          <w:szCs w:val="28"/>
        </w:rPr>
        <w:t>e</w:t>
      </w:r>
      <w:r w:rsidRPr="000D0FFA">
        <w:rPr>
          <w:b/>
          <w:sz w:val="28"/>
          <w:szCs w:val="28"/>
        </w:rPr>
        <w:t xml:space="preserve"> ŠR ze dne </w:t>
      </w:r>
      <w:r w:rsidR="001F0317">
        <w:rPr>
          <w:b/>
          <w:sz w:val="28"/>
          <w:szCs w:val="28"/>
        </w:rPr>
        <w:t>13</w:t>
      </w:r>
      <w:r w:rsidRPr="000D0FFA">
        <w:rPr>
          <w:b/>
          <w:sz w:val="28"/>
          <w:szCs w:val="28"/>
        </w:rPr>
        <w:t>.</w:t>
      </w:r>
      <w:r w:rsidR="001F0317">
        <w:rPr>
          <w:b/>
          <w:sz w:val="28"/>
          <w:szCs w:val="28"/>
        </w:rPr>
        <w:t>9</w:t>
      </w:r>
      <w:r w:rsidRPr="000D0FFA">
        <w:rPr>
          <w:b/>
          <w:sz w:val="28"/>
          <w:szCs w:val="28"/>
        </w:rPr>
        <w:t>.2022:</w:t>
      </w:r>
    </w:p>
    <w:p w14:paraId="3B7C1E78" w14:textId="38044B48" w:rsidR="000D0FFA" w:rsidRPr="00437302" w:rsidRDefault="000D0FFA" w:rsidP="000D0FFA">
      <w:pPr>
        <w:pStyle w:val="ListParagraph"/>
        <w:numPr>
          <w:ilvl w:val="1"/>
          <w:numId w:val="4"/>
        </w:numPr>
        <w:rPr>
          <w:sz w:val="28"/>
          <w:szCs w:val="28"/>
        </w:rPr>
      </w:pPr>
      <w:r>
        <w:rPr>
          <w:bCs/>
          <w:sz w:val="28"/>
          <w:szCs w:val="28"/>
        </w:rPr>
        <w:t>Zavedení tzv.“</w:t>
      </w:r>
      <w:r w:rsidRPr="005D06C8">
        <w:rPr>
          <w:b/>
          <w:sz w:val="28"/>
          <w:szCs w:val="28"/>
        </w:rPr>
        <w:t>trojlístk</w:t>
      </w:r>
      <w:r>
        <w:rPr>
          <w:b/>
          <w:sz w:val="28"/>
          <w:szCs w:val="28"/>
        </w:rPr>
        <w:t>u</w:t>
      </w:r>
      <w:r w:rsidRPr="005D06C8">
        <w:rPr>
          <w:b/>
          <w:sz w:val="28"/>
          <w:szCs w:val="28"/>
        </w:rPr>
        <w:t>“ – schůzka rodič – žák – učitel</w:t>
      </w:r>
      <w:r w:rsidRPr="005D06C8">
        <w:rPr>
          <w:sz w:val="28"/>
          <w:szCs w:val="28"/>
        </w:rPr>
        <w:t xml:space="preserve"> </w:t>
      </w:r>
      <w:r>
        <w:rPr>
          <w:sz w:val="28"/>
          <w:szCs w:val="28"/>
        </w:rPr>
        <w:t xml:space="preserve">jako </w:t>
      </w:r>
      <w:r w:rsidRPr="00437302">
        <w:rPr>
          <w:sz w:val="28"/>
          <w:szCs w:val="28"/>
        </w:rPr>
        <w:t>nástroje ke zlepšení komunikace ohledně prospěchu žáků včetně nastavování cílů ke zlepšení do příští schůzky.</w:t>
      </w:r>
    </w:p>
    <w:p w14:paraId="23A9BA29" w14:textId="1CB6B2D5" w:rsidR="000D0FFA" w:rsidRPr="008E59EF" w:rsidRDefault="00437302" w:rsidP="008E59EF">
      <w:pPr>
        <w:pStyle w:val="ListParagraph"/>
        <w:numPr>
          <w:ilvl w:val="4"/>
          <w:numId w:val="4"/>
        </w:numPr>
        <w:rPr>
          <w:i/>
          <w:color w:val="548DD4" w:themeColor="text2" w:themeTint="99"/>
          <w:sz w:val="28"/>
          <w:szCs w:val="28"/>
        </w:rPr>
      </w:pPr>
      <w:r w:rsidRPr="008E59EF">
        <w:rPr>
          <w:i/>
          <w:color w:val="548DD4" w:themeColor="text2" w:themeTint="99"/>
          <w:sz w:val="28"/>
          <w:szCs w:val="28"/>
        </w:rPr>
        <w:t>Celý pedagogický sbor se zúčastní školení na „formativní hodnocení“, tj. tzv. Trojlístky v průběhu jara 2023</w:t>
      </w:r>
    </w:p>
    <w:p w14:paraId="7BE2175A" w14:textId="77777777" w:rsidR="000D0FFA" w:rsidRPr="005D06C8" w:rsidRDefault="000D0FFA" w:rsidP="000D0FFA">
      <w:pPr>
        <w:pStyle w:val="ListParagraph"/>
        <w:numPr>
          <w:ilvl w:val="1"/>
          <w:numId w:val="4"/>
        </w:numPr>
        <w:rPr>
          <w:b/>
          <w:sz w:val="28"/>
          <w:szCs w:val="28"/>
        </w:rPr>
      </w:pPr>
      <w:r w:rsidRPr="005D06C8">
        <w:rPr>
          <w:b/>
          <w:sz w:val="28"/>
          <w:szCs w:val="28"/>
        </w:rPr>
        <w:t>Spokojenost s výukou angličtiny, Rodilý mluvčí (AJ)</w:t>
      </w:r>
    </w:p>
    <w:p w14:paraId="2BA6DF9E" w14:textId="2217F832" w:rsidR="000D0FFA" w:rsidRDefault="000D0FFA" w:rsidP="008E59EF">
      <w:pPr>
        <w:pStyle w:val="ListParagraph"/>
        <w:numPr>
          <w:ilvl w:val="0"/>
          <w:numId w:val="7"/>
        </w:numPr>
        <w:rPr>
          <w:sz w:val="28"/>
          <w:szCs w:val="28"/>
        </w:rPr>
      </w:pPr>
      <w:r w:rsidRPr="008E59EF">
        <w:rPr>
          <w:sz w:val="28"/>
          <w:szCs w:val="28"/>
        </w:rPr>
        <w:t>ŠR vidí oblast zvýšení úrovně výuky cizího jazyka včetně zapojení rodilého mluvčího do výuky jako jednu z priorit pro následující školní rok.</w:t>
      </w:r>
    </w:p>
    <w:p w14:paraId="2237F2B6" w14:textId="15A41E1D" w:rsidR="000D3921" w:rsidRPr="0001155E" w:rsidRDefault="000D3921" w:rsidP="008E59EF">
      <w:pPr>
        <w:pStyle w:val="ListParagraph"/>
        <w:numPr>
          <w:ilvl w:val="4"/>
          <w:numId w:val="4"/>
        </w:numPr>
        <w:rPr>
          <w:i/>
          <w:color w:val="548DD4" w:themeColor="text2" w:themeTint="99"/>
          <w:sz w:val="28"/>
          <w:szCs w:val="28"/>
        </w:rPr>
      </w:pPr>
      <w:r w:rsidRPr="0001155E">
        <w:rPr>
          <w:i/>
          <w:color w:val="548DD4" w:themeColor="text2" w:themeTint="99"/>
          <w:sz w:val="28"/>
          <w:szCs w:val="28"/>
        </w:rPr>
        <w:t>Vedení ZŠ Svitávka ve spolupráci s vyučujícími angličtiny navrhnou model spolupráce s rodilým mluvčím</w:t>
      </w:r>
      <w:r w:rsidR="00BB5FAE" w:rsidRPr="0001155E">
        <w:rPr>
          <w:i/>
          <w:color w:val="548DD4" w:themeColor="text2" w:themeTint="99"/>
          <w:sz w:val="28"/>
          <w:szCs w:val="28"/>
        </w:rPr>
        <w:t xml:space="preserve"> a výši jeho úvazku</w:t>
      </w:r>
      <w:r w:rsidRPr="0001155E">
        <w:rPr>
          <w:i/>
          <w:color w:val="548DD4" w:themeColor="text2" w:themeTint="99"/>
          <w:sz w:val="28"/>
          <w:szCs w:val="28"/>
        </w:rPr>
        <w:t xml:space="preserve"> (</w:t>
      </w:r>
      <w:r w:rsidR="00BB5FAE" w:rsidRPr="0001155E">
        <w:rPr>
          <w:i/>
          <w:color w:val="548DD4" w:themeColor="text2" w:themeTint="99"/>
          <w:sz w:val="28"/>
          <w:szCs w:val="28"/>
        </w:rPr>
        <w:t xml:space="preserve">tj. </w:t>
      </w:r>
      <w:r w:rsidRPr="0001155E">
        <w:rPr>
          <w:i/>
          <w:color w:val="548DD4" w:themeColor="text2" w:themeTint="99"/>
          <w:sz w:val="28"/>
          <w:szCs w:val="28"/>
        </w:rPr>
        <w:t>které třídy budou zapojeny, frekvence výuky, samostatná nebo tandemová výuka</w:t>
      </w:r>
      <w:r w:rsidR="00BB5FAE" w:rsidRPr="0001155E">
        <w:rPr>
          <w:i/>
          <w:color w:val="548DD4" w:themeColor="text2" w:themeTint="99"/>
          <w:sz w:val="28"/>
          <w:szCs w:val="28"/>
        </w:rPr>
        <w:t xml:space="preserve"> apod.)</w:t>
      </w:r>
    </w:p>
    <w:p w14:paraId="2F1B68ED" w14:textId="3AA9BBAA" w:rsidR="000D3921" w:rsidRPr="0001155E" w:rsidRDefault="00BB5FAE" w:rsidP="000D3921">
      <w:pPr>
        <w:pStyle w:val="ListParagraph"/>
        <w:ind w:left="3600"/>
        <w:rPr>
          <w:i/>
          <w:color w:val="548DD4" w:themeColor="text2" w:themeTint="99"/>
          <w:sz w:val="28"/>
          <w:szCs w:val="28"/>
        </w:rPr>
      </w:pPr>
      <w:r w:rsidRPr="0001155E">
        <w:rPr>
          <w:i/>
          <w:color w:val="548DD4" w:themeColor="text2" w:themeTint="99"/>
          <w:sz w:val="28"/>
          <w:szCs w:val="28"/>
        </w:rPr>
        <w:t xml:space="preserve">Financování by mělo být prioritně z prostředků kraje na úvazky učitelů, záložní varianta je dotace obce na služby – toto je nutné projednat se zřizovatelem. </w:t>
      </w:r>
    </w:p>
    <w:p w14:paraId="3D60B48B" w14:textId="212BA3CF" w:rsidR="008E59EF" w:rsidRPr="0001155E" w:rsidRDefault="008E59EF" w:rsidP="008E59EF">
      <w:pPr>
        <w:pStyle w:val="ListParagraph"/>
        <w:numPr>
          <w:ilvl w:val="4"/>
          <w:numId w:val="4"/>
        </w:numPr>
        <w:rPr>
          <w:i/>
          <w:color w:val="548DD4" w:themeColor="text2" w:themeTint="99"/>
          <w:sz w:val="28"/>
          <w:szCs w:val="28"/>
        </w:rPr>
      </w:pPr>
      <w:r w:rsidRPr="0001155E">
        <w:rPr>
          <w:i/>
          <w:color w:val="548DD4" w:themeColor="text2" w:themeTint="99"/>
          <w:sz w:val="28"/>
          <w:szCs w:val="28"/>
        </w:rPr>
        <w:t xml:space="preserve">Lektorka angličtiny z Elimu Letovice bude znovu oslovena </w:t>
      </w:r>
      <w:r w:rsidR="00111F5D" w:rsidRPr="0001155E">
        <w:rPr>
          <w:i/>
          <w:color w:val="548DD4" w:themeColor="text2" w:themeTint="99"/>
          <w:sz w:val="28"/>
          <w:szCs w:val="28"/>
        </w:rPr>
        <w:t xml:space="preserve">vedením </w:t>
      </w:r>
      <w:r w:rsidRPr="0001155E">
        <w:rPr>
          <w:i/>
          <w:color w:val="548DD4" w:themeColor="text2" w:themeTint="99"/>
          <w:sz w:val="28"/>
          <w:szCs w:val="28"/>
        </w:rPr>
        <w:t>ZŠ Svitávka v 1/2023 po svém návratu z USA</w:t>
      </w:r>
    </w:p>
    <w:p w14:paraId="4DC3F644" w14:textId="38ABDF01" w:rsidR="00BB5FAE" w:rsidRPr="0001155E" w:rsidRDefault="008E59EF" w:rsidP="008E59EF">
      <w:pPr>
        <w:pStyle w:val="ListParagraph"/>
        <w:numPr>
          <w:ilvl w:val="4"/>
          <w:numId w:val="4"/>
        </w:numPr>
        <w:rPr>
          <w:i/>
          <w:color w:val="548DD4" w:themeColor="text2" w:themeTint="99"/>
          <w:sz w:val="28"/>
          <w:szCs w:val="28"/>
        </w:rPr>
      </w:pPr>
      <w:r w:rsidRPr="0001155E">
        <w:rPr>
          <w:i/>
          <w:color w:val="548DD4" w:themeColor="text2" w:themeTint="99"/>
          <w:sz w:val="28"/>
          <w:szCs w:val="28"/>
        </w:rPr>
        <w:t>Vedení ZŠ Svitávka byl</w:t>
      </w:r>
      <w:r w:rsidR="0001155E" w:rsidRPr="0001155E">
        <w:rPr>
          <w:i/>
          <w:color w:val="548DD4" w:themeColor="text2" w:themeTint="99"/>
          <w:sz w:val="28"/>
          <w:szCs w:val="28"/>
        </w:rPr>
        <w:t>y</w:t>
      </w:r>
      <w:r w:rsidRPr="0001155E">
        <w:rPr>
          <w:i/>
          <w:color w:val="548DD4" w:themeColor="text2" w:themeTint="99"/>
          <w:sz w:val="28"/>
          <w:szCs w:val="28"/>
        </w:rPr>
        <w:t xml:space="preserve"> předán</w:t>
      </w:r>
      <w:r w:rsidR="0001155E" w:rsidRPr="0001155E">
        <w:rPr>
          <w:i/>
          <w:color w:val="548DD4" w:themeColor="text2" w:themeTint="99"/>
          <w:sz w:val="28"/>
          <w:szCs w:val="28"/>
        </w:rPr>
        <w:t>y</w:t>
      </w:r>
      <w:r w:rsidRPr="0001155E">
        <w:rPr>
          <w:i/>
          <w:color w:val="548DD4" w:themeColor="text2" w:themeTint="99"/>
          <w:sz w:val="28"/>
          <w:szCs w:val="28"/>
        </w:rPr>
        <w:t xml:space="preserve"> kontakt</w:t>
      </w:r>
      <w:r w:rsidR="00BB5FAE" w:rsidRPr="0001155E">
        <w:rPr>
          <w:i/>
          <w:color w:val="548DD4" w:themeColor="text2" w:themeTint="99"/>
          <w:sz w:val="28"/>
          <w:szCs w:val="28"/>
        </w:rPr>
        <w:t>y</w:t>
      </w:r>
      <w:r w:rsidRPr="0001155E">
        <w:rPr>
          <w:i/>
          <w:color w:val="548DD4" w:themeColor="text2" w:themeTint="99"/>
          <w:sz w:val="28"/>
          <w:szCs w:val="28"/>
        </w:rPr>
        <w:t xml:space="preserve"> na lekt</w:t>
      </w:r>
      <w:r w:rsidR="00111F5D" w:rsidRPr="0001155E">
        <w:rPr>
          <w:i/>
          <w:color w:val="548DD4" w:themeColor="text2" w:themeTint="99"/>
          <w:sz w:val="28"/>
          <w:szCs w:val="28"/>
        </w:rPr>
        <w:t>or</w:t>
      </w:r>
      <w:r w:rsidR="00BB5FAE" w:rsidRPr="0001155E">
        <w:rPr>
          <w:i/>
          <w:color w:val="548DD4" w:themeColor="text2" w:themeTint="99"/>
          <w:sz w:val="28"/>
          <w:szCs w:val="28"/>
        </w:rPr>
        <w:t>y</w:t>
      </w:r>
      <w:r w:rsidR="00111F5D" w:rsidRPr="0001155E">
        <w:rPr>
          <w:i/>
          <w:color w:val="548DD4" w:themeColor="text2" w:themeTint="99"/>
          <w:sz w:val="28"/>
          <w:szCs w:val="28"/>
        </w:rPr>
        <w:t xml:space="preserve"> AJ</w:t>
      </w:r>
      <w:r w:rsidR="00BB5FAE" w:rsidRPr="0001155E">
        <w:rPr>
          <w:i/>
          <w:color w:val="548DD4" w:themeColor="text2" w:themeTint="99"/>
          <w:sz w:val="28"/>
          <w:szCs w:val="28"/>
        </w:rPr>
        <w:t>. Jednak na</w:t>
      </w:r>
      <w:r w:rsidR="00111F5D" w:rsidRPr="0001155E">
        <w:rPr>
          <w:i/>
          <w:color w:val="548DD4" w:themeColor="text2" w:themeTint="99"/>
          <w:sz w:val="28"/>
          <w:szCs w:val="28"/>
        </w:rPr>
        <w:t xml:space="preserve"> rodilého mluvčího</w:t>
      </w:r>
      <w:r w:rsidR="003C301F" w:rsidRPr="0001155E">
        <w:rPr>
          <w:i/>
          <w:color w:val="548DD4" w:themeColor="text2" w:themeTint="99"/>
          <w:sz w:val="28"/>
          <w:szCs w:val="28"/>
        </w:rPr>
        <w:t xml:space="preserve"> Marca Ripley</w:t>
      </w:r>
      <w:r w:rsidR="00BB5FAE" w:rsidRPr="0001155E">
        <w:rPr>
          <w:i/>
          <w:color w:val="548DD4" w:themeColor="text2" w:themeTint="99"/>
          <w:sz w:val="28"/>
          <w:szCs w:val="28"/>
        </w:rPr>
        <w:t>, který</w:t>
      </w:r>
      <w:r w:rsidR="00111F5D" w:rsidRPr="0001155E">
        <w:rPr>
          <w:i/>
          <w:color w:val="548DD4" w:themeColor="text2" w:themeTint="99"/>
          <w:sz w:val="28"/>
          <w:szCs w:val="28"/>
        </w:rPr>
        <w:t xml:space="preserve"> se hlásil na</w:t>
      </w:r>
      <w:r w:rsidRPr="0001155E">
        <w:rPr>
          <w:i/>
          <w:color w:val="548DD4" w:themeColor="text2" w:themeTint="99"/>
          <w:sz w:val="28"/>
          <w:szCs w:val="28"/>
        </w:rPr>
        <w:t xml:space="preserve"> Gymnázi</w:t>
      </w:r>
      <w:r w:rsidR="00111F5D" w:rsidRPr="0001155E">
        <w:rPr>
          <w:i/>
          <w:color w:val="548DD4" w:themeColor="text2" w:themeTint="99"/>
          <w:sz w:val="28"/>
          <w:szCs w:val="28"/>
        </w:rPr>
        <w:t>um</w:t>
      </w:r>
      <w:r w:rsidRPr="0001155E">
        <w:rPr>
          <w:i/>
          <w:color w:val="548DD4" w:themeColor="text2" w:themeTint="99"/>
          <w:sz w:val="28"/>
          <w:szCs w:val="28"/>
        </w:rPr>
        <w:t xml:space="preserve"> Boskovice</w:t>
      </w:r>
      <w:r w:rsidR="00BB5FAE" w:rsidRPr="0001155E">
        <w:rPr>
          <w:i/>
          <w:color w:val="548DD4" w:themeColor="text2" w:themeTint="99"/>
          <w:sz w:val="28"/>
          <w:szCs w:val="28"/>
        </w:rPr>
        <w:t xml:space="preserve"> a měl by mít volnou kapacitu. A také na pana Alana Windsora, který tam učí, momentálně je vytížený, ale třeba by </w:t>
      </w:r>
      <w:r w:rsidR="00E84BB8" w:rsidRPr="0001155E">
        <w:rPr>
          <w:i/>
          <w:color w:val="548DD4" w:themeColor="text2" w:themeTint="99"/>
          <w:sz w:val="28"/>
          <w:szCs w:val="28"/>
        </w:rPr>
        <w:t>byl nakloněn spolupráci</w:t>
      </w:r>
      <w:r w:rsidR="00BB5FAE" w:rsidRPr="0001155E">
        <w:rPr>
          <w:i/>
          <w:color w:val="548DD4" w:themeColor="text2" w:themeTint="99"/>
          <w:sz w:val="28"/>
          <w:szCs w:val="28"/>
        </w:rPr>
        <w:t xml:space="preserve"> v budoucnu. </w:t>
      </w:r>
    </w:p>
    <w:p w14:paraId="4C0F13DB" w14:textId="7F5D5DFF" w:rsidR="008E59EF" w:rsidRPr="00A13B22" w:rsidRDefault="008E59EF" w:rsidP="008E59EF">
      <w:pPr>
        <w:pStyle w:val="ListParagraph"/>
        <w:numPr>
          <w:ilvl w:val="4"/>
          <w:numId w:val="4"/>
        </w:numPr>
        <w:rPr>
          <w:i/>
          <w:color w:val="548DD4" w:themeColor="text2" w:themeTint="99"/>
          <w:sz w:val="28"/>
          <w:szCs w:val="28"/>
        </w:rPr>
      </w:pPr>
      <w:r w:rsidRPr="00A13B22">
        <w:rPr>
          <w:i/>
          <w:color w:val="548DD4" w:themeColor="text2" w:themeTint="99"/>
          <w:sz w:val="28"/>
          <w:szCs w:val="28"/>
        </w:rPr>
        <w:lastRenderedPageBreak/>
        <w:t>Do 14 dnů předá vedení ZŠ Svitávka Školské radě výsledk</w:t>
      </w:r>
      <w:r w:rsidR="00E84BB8" w:rsidRPr="00A13B22">
        <w:rPr>
          <w:i/>
          <w:color w:val="548DD4" w:themeColor="text2" w:themeTint="99"/>
          <w:sz w:val="28"/>
          <w:szCs w:val="28"/>
        </w:rPr>
        <w:t>y jednání ohledně výše uvedených bodů.</w:t>
      </w:r>
    </w:p>
    <w:p w14:paraId="1DED82B5" w14:textId="2B15576E" w:rsidR="008E59EF" w:rsidRDefault="008E59EF" w:rsidP="00BB5FAE">
      <w:pPr>
        <w:pStyle w:val="ListParagraph"/>
        <w:ind w:left="3600"/>
        <w:rPr>
          <w:i/>
          <w:color w:val="548DD4" w:themeColor="text2" w:themeTint="99"/>
          <w:sz w:val="28"/>
          <w:szCs w:val="28"/>
        </w:rPr>
      </w:pPr>
    </w:p>
    <w:p w14:paraId="074DA098" w14:textId="77777777" w:rsidR="008E59EF" w:rsidRPr="008E59EF" w:rsidRDefault="008E59EF" w:rsidP="00111F5D">
      <w:pPr>
        <w:pStyle w:val="ListParagraph"/>
        <w:ind w:left="3600"/>
        <w:rPr>
          <w:i/>
          <w:color w:val="548DD4" w:themeColor="text2" w:themeTint="99"/>
          <w:sz w:val="28"/>
          <w:szCs w:val="28"/>
        </w:rPr>
      </w:pPr>
    </w:p>
    <w:p w14:paraId="7ABB6CFE" w14:textId="7AABEA9E" w:rsidR="000D0FFA" w:rsidRPr="000D0FFA" w:rsidRDefault="000D0FFA" w:rsidP="000D0FFA">
      <w:pPr>
        <w:pStyle w:val="ListParagraph"/>
        <w:numPr>
          <w:ilvl w:val="0"/>
          <w:numId w:val="4"/>
        </w:numPr>
        <w:rPr>
          <w:b/>
          <w:sz w:val="28"/>
          <w:szCs w:val="28"/>
        </w:rPr>
      </w:pPr>
      <w:r w:rsidRPr="000D0FFA">
        <w:rPr>
          <w:b/>
          <w:sz w:val="28"/>
          <w:szCs w:val="28"/>
        </w:rPr>
        <w:t>Otevřené body ze schůze ŠR z 5.5.2022:</w:t>
      </w:r>
    </w:p>
    <w:p w14:paraId="2A6E4269" w14:textId="77777777" w:rsidR="000D0FFA" w:rsidRPr="00172F70" w:rsidRDefault="000D0FFA" w:rsidP="000D0FFA">
      <w:pPr>
        <w:pStyle w:val="ListParagraph"/>
        <w:numPr>
          <w:ilvl w:val="0"/>
          <w:numId w:val="1"/>
        </w:numPr>
        <w:rPr>
          <w:i/>
          <w:color w:val="548DD4" w:themeColor="text2" w:themeTint="99"/>
          <w:sz w:val="28"/>
          <w:szCs w:val="28"/>
        </w:rPr>
      </w:pPr>
      <w:bookmarkStart w:id="0" w:name="_GoBack"/>
      <w:bookmarkEnd w:id="0"/>
      <w:r>
        <w:rPr>
          <w:sz w:val="28"/>
          <w:szCs w:val="28"/>
        </w:rPr>
        <w:t xml:space="preserve">Stavební parcela 163/1 s č.p. 159(školní kuchyně)-objekt je evidován jako bydlení, je nutné změnit způsob užívání dle skutečného stavu </w:t>
      </w:r>
      <w:r w:rsidRPr="00172F70">
        <w:rPr>
          <w:i/>
          <w:color w:val="548DD4" w:themeColor="text2" w:themeTint="99"/>
          <w:sz w:val="28"/>
          <w:szCs w:val="28"/>
        </w:rPr>
        <w:t>– podán podnět k Městysu Svitávka</w:t>
      </w:r>
    </w:p>
    <w:p w14:paraId="62F66D24" w14:textId="77777777" w:rsidR="000D0FFA" w:rsidRPr="00172F70" w:rsidRDefault="000D0FFA" w:rsidP="000D0FFA">
      <w:pPr>
        <w:pStyle w:val="ListParagraph"/>
        <w:numPr>
          <w:ilvl w:val="0"/>
          <w:numId w:val="1"/>
        </w:numPr>
        <w:rPr>
          <w:i/>
          <w:color w:val="548DD4" w:themeColor="text2" w:themeTint="99"/>
          <w:sz w:val="28"/>
          <w:szCs w:val="28"/>
        </w:rPr>
      </w:pPr>
      <w:r>
        <w:rPr>
          <w:sz w:val="28"/>
          <w:szCs w:val="28"/>
        </w:rPr>
        <w:t xml:space="preserve">Pozemky 70/3 a 1776/1 – písemně požádat městys, že i nadále budou školou užívány a nechat je zapsat jako Hospodaření se svěřeným majetkem obce. Písemně požádat městys o zaměření budovy na pozemku 1776/1(školní zahrada u nádraží) </w:t>
      </w:r>
      <w:r w:rsidRPr="00172F70">
        <w:rPr>
          <w:i/>
          <w:color w:val="548DD4" w:themeColor="text2" w:themeTint="99"/>
          <w:sz w:val="28"/>
          <w:szCs w:val="28"/>
        </w:rPr>
        <w:t>– podán podnět k Městysu Svitávka</w:t>
      </w:r>
    </w:p>
    <w:p w14:paraId="22C5E45B" w14:textId="54F930E3" w:rsidR="000D0FFA" w:rsidRDefault="000D0FFA" w:rsidP="000D0FFA">
      <w:pPr>
        <w:pStyle w:val="ListParagraph"/>
        <w:numPr>
          <w:ilvl w:val="0"/>
          <w:numId w:val="1"/>
        </w:numPr>
        <w:rPr>
          <w:i/>
          <w:color w:val="548DD4" w:themeColor="text2" w:themeTint="99"/>
          <w:sz w:val="28"/>
          <w:szCs w:val="28"/>
        </w:rPr>
      </w:pPr>
      <w:r>
        <w:rPr>
          <w:sz w:val="28"/>
          <w:szCs w:val="28"/>
        </w:rPr>
        <w:t xml:space="preserve">ŠR navrhuje sloučení užívaných pozemků a to prostoru mezi halou a školou (tj.část pozemku 1770/22) a pozemku 71/5, 70/3 a 71/6  pod jedno číslo parcelní a zapsat jako Hospodaření se svěřeným majetkem obce. </w:t>
      </w:r>
      <w:r w:rsidRPr="00172F70">
        <w:rPr>
          <w:i/>
          <w:color w:val="548DD4" w:themeColor="text2" w:themeTint="99"/>
          <w:sz w:val="28"/>
          <w:szCs w:val="28"/>
        </w:rPr>
        <w:t>– podán podnět k Městysu Svitávka</w:t>
      </w:r>
    </w:p>
    <w:p w14:paraId="76D564B4" w14:textId="06EFB7F9" w:rsidR="000D0FFA" w:rsidRPr="000D0FFA" w:rsidRDefault="000D0FFA" w:rsidP="000D0FFA">
      <w:pPr>
        <w:pStyle w:val="ListParagraph"/>
        <w:rPr>
          <w:i/>
          <w:color w:val="548DD4" w:themeColor="text2" w:themeTint="99"/>
          <w:sz w:val="28"/>
          <w:szCs w:val="28"/>
        </w:rPr>
      </w:pPr>
      <w:r w:rsidRPr="005316E8">
        <w:rPr>
          <w:color w:val="548DD4" w:themeColor="text2" w:themeTint="99"/>
          <w:sz w:val="28"/>
          <w:szCs w:val="28"/>
        </w:rPr>
        <w:t>Podněty ohledně parcel k Městysu Svitávka jsou zatím bez reakce, pan ředitel Městys znovu obešle mailem</w:t>
      </w:r>
    </w:p>
    <w:p w14:paraId="1CD64E94" w14:textId="77777777" w:rsidR="000D0FFA" w:rsidRPr="00172F70" w:rsidRDefault="000D0FFA" w:rsidP="000D0FFA">
      <w:pPr>
        <w:pStyle w:val="ListParagraph"/>
        <w:numPr>
          <w:ilvl w:val="0"/>
          <w:numId w:val="1"/>
        </w:numPr>
        <w:rPr>
          <w:i/>
          <w:color w:val="548DD4" w:themeColor="text2" w:themeTint="99"/>
          <w:sz w:val="28"/>
          <w:szCs w:val="28"/>
        </w:rPr>
      </w:pPr>
      <w:r w:rsidRPr="00D8569B">
        <w:rPr>
          <w:sz w:val="28"/>
          <w:szCs w:val="28"/>
        </w:rPr>
        <w:t xml:space="preserve"> Požádat městys písemně a detailně aby nechal zabezpečit okna haly tak, aby se v p</w:t>
      </w:r>
      <w:r>
        <w:rPr>
          <w:sz w:val="28"/>
          <w:szCs w:val="28"/>
        </w:rPr>
        <w:t>rostoru mezi halou a školou daly</w:t>
      </w:r>
      <w:r w:rsidRPr="00D8569B">
        <w:rPr>
          <w:sz w:val="28"/>
          <w:szCs w:val="28"/>
        </w:rPr>
        <w:t xml:space="preserve"> hrát míčové hry</w:t>
      </w:r>
      <w:r>
        <w:rPr>
          <w:sz w:val="28"/>
          <w:szCs w:val="28"/>
        </w:rPr>
        <w:t xml:space="preserve"> </w:t>
      </w:r>
      <w:r w:rsidRPr="00172F70">
        <w:rPr>
          <w:i/>
          <w:color w:val="548DD4" w:themeColor="text2" w:themeTint="99"/>
          <w:sz w:val="28"/>
          <w:szCs w:val="28"/>
        </w:rPr>
        <w:t>– vedení Městyse se vyjádřilo, že okna jsou ze silného skla, není problém hrát na dvoře s míčem. Druhá věc je okolní zahrady, balón létá za plot....jak to pořešit?</w:t>
      </w:r>
    </w:p>
    <w:p w14:paraId="0AC06302" w14:textId="77777777" w:rsidR="000D0FFA" w:rsidRPr="00172F70" w:rsidRDefault="000D0FFA" w:rsidP="000D0FFA">
      <w:pPr>
        <w:pStyle w:val="ListParagraph"/>
        <w:rPr>
          <w:i/>
          <w:color w:val="548DD4" w:themeColor="text2" w:themeTint="99"/>
          <w:sz w:val="28"/>
          <w:szCs w:val="28"/>
        </w:rPr>
      </w:pPr>
    </w:p>
    <w:p w14:paraId="3B89D1A9" w14:textId="77777777" w:rsidR="000D0FFA" w:rsidRDefault="000D0FFA" w:rsidP="000D0FFA">
      <w:pPr>
        <w:pStyle w:val="ListParagraph"/>
        <w:rPr>
          <w:b/>
          <w:sz w:val="28"/>
          <w:szCs w:val="28"/>
        </w:rPr>
      </w:pPr>
    </w:p>
    <w:p w14:paraId="140E3ECC" w14:textId="68E00FF8" w:rsidR="00EC1A30" w:rsidRDefault="008E59EF" w:rsidP="00EC1A30">
      <w:pPr>
        <w:pStyle w:val="ListParagraph"/>
        <w:numPr>
          <w:ilvl w:val="0"/>
          <w:numId w:val="4"/>
        </w:numPr>
        <w:rPr>
          <w:b/>
          <w:sz w:val="28"/>
          <w:szCs w:val="28"/>
        </w:rPr>
      </w:pPr>
      <w:r>
        <w:rPr>
          <w:b/>
          <w:sz w:val="28"/>
          <w:szCs w:val="28"/>
        </w:rPr>
        <w:t>Dotazy členů ŠR</w:t>
      </w:r>
    </w:p>
    <w:p w14:paraId="2E43671F" w14:textId="2679966F" w:rsidR="00EC1A30" w:rsidRPr="002B697E" w:rsidRDefault="00C736B8" w:rsidP="00446DE6">
      <w:pPr>
        <w:pStyle w:val="ListParagraph"/>
        <w:numPr>
          <w:ilvl w:val="1"/>
          <w:numId w:val="4"/>
        </w:numPr>
        <w:rPr>
          <w:sz w:val="28"/>
          <w:szCs w:val="28"/>
        </w:rPr>
      </w:pPr>
      <w:r>
        <w:rPr>
          <w:sz w:val="28"/>
          <w:szCs w:val="28"/>
        </w:rPr>
        <w:t xml:space="preserve">Do sekce </w:t>
      </w:r>
      <w:r w:rsidR="00EC1A30" w:rsidRPr="002B697E">
        <w:rPr>
          <w:sz w:val="28"/>
          <w:szCs w:val="28"/>
        </w:rPr>
        <w:t xml:space="preserve">„Pro žáky“ </w:t>
      </w:r>
      <w:r w:rsidR="00165301">
        <w:rPr>
          <w:sz w:val="28"/>
          <w:szCs w:val="28"/>
        </w:rPr>
        <w:t xml:space="preserve">na webu školy </w:t>
      </w:r>
      <w:r>
        <w:rPr>
          <w:sz w:val="28"/>
          <w:szCs w:val="28"/>
        </w:rPr>
        <w:t xml:space="preserve">byly přidány </w:t>
      </w:r>
      <w:r w:rsidR="00EC1A30" w:rsidRPr="002B697E">
        <w:rPr>
          <w:sz w:val="28"/>
          <w:szCs w:val="28"/>
        </w:rPr>
        <w:t xml:space="preserve">info pro 9. </w:t>
      </w:r>
      <w:r w:rsidR="005316E8" w:rsidRPr="002B697E">
        <w:rPr>
          <w:sz w:val="28"/>
          <w:szCs w:val="28"/>
        </w:rPr>
        <w:t>t</w:t>
      </w:r>
      <w:r>
        <w:rPr>
          <w:sz w:val="28"/>
          <w:szCs w:val="28"/>
        </w:rPr>
        <w:t xml:space="preserve">řídu </w:t>
      </w:r>
      <w:r w:rsidR="00EC1A30" w:rsidRPr="002B697E">
        <w:rPr>
          <w:sz w:val="28"/>
          <w:szCs w:val="28"/>
        </w:rPr>
        <w:t xml:space="preserve">o přijímacím řízení a veletrhu škol </w:t>
      </w:r>
    </w:p>
    <w:p w14:paraId="76DE08E4" w14:textId="3DE37AF0" w:rsidR="00EC1A30" w:rsidRPr="00446DE6" w:rsidRDefault="00EC1A30" w:rsidP="00446DE6">
      <w:pPr>
        <w:pStyle w:val="ListParagraph"/>
        <w:numPr>
          <w:ilvl w:val="1"/>
          <w:numId w:val="4"/>
        </w:numPr>
        <w:rPr>
          <w:sz w:val="28"/>
          <w:szCs w:val="28"/>
        </w:rPr>
      </w:pPr>
      <w:r w:rsidRPr="00446DE6">
        <w:rPr>
          <w:sz w:val="28"/>
          <w:szCs w:val="28"/>
        </w:rPr>
        <w:t>Facebook</w:t>
      </w:r>
      <w:r w:rsidR="008E59EF" w:rsidRPr="00446DE6">
        <w:rPr>
          <w:sz w:val="28"/>
          <w:szCs w:val="28"/>
        </w:rPr>
        <w:t>ová stránka</w:t>
      </w:r>
      <w:r w:rsidRPr="00446DE6">
        <w:rPr>
          <w:sz w:val="28"/>
          <w:szCs w:val="28"/>
        </w:rPr>
        <w:t xml:space="preserve"> </w:t>
      </w:r>
      <w:r w:rsidR="008E59EF">
        <w:rPr>
          <w:sz w:val="28"/>
          <w:szCs w:val="28"/>
        </w:rPr>
        <w:t xml:space="preserve">školy </w:t>
      </w:r>
      <w:r w:rsidR="00533BAD">
        <w:rPr>
          <w:sz w:val="28"/>
          <w:szCs w:val="28"/>
        </w:rPr>
        <w:t xml:space="preserve">– </w:t>
      </w:r>
      <w:r w:rsidR="00533BAD" w:rsidRPr="00446DE6">
        <w:rPr>
          <w:i/>
          <w:color w:val="548DD4" w:themeColor="text2" w:themeTint="99"/>
          <w:sz w:val="28"/>
          <w:szCs w:val="28"/>
        </w:rPr>
        <w:t>nebude</w:t>
      </w:r>
    </w:p>
    <w:p w14:paraId="37A3D51F" w14:textId="3875068B" w:rsidR="00446DE6" w:rsidRPr="00446DE6" w:rsidRDefault="00446DE6" w:rsidP="00446DE6">
      <w:pPr>
        <w:pStyle w:val="ListParagraph"/>
        <w:numPr>
          <w:ilvl w:val="1"/>
          <w:numId w:val="4"/>
        </w:numPr>
        <w:rPr>
          <w:sz w:val="28"/>
          <w:szCs w:val="28"/>
        </w:rPr>
      </w:pPr>
      <w:r w:rsidRPr="00446DE6">
        <w:rPr>
          <w:b/>
          <w:sz w:val="28"/>
          <w:szCs w:val="28"/>
        </w:rPr>
        <w:t xml:space="preserve">Jablkobraní </w:t>
      </w:r>
      <w:r>
        <w:rPr>
          <w:sz w:val="28"/>
          <w:szCs w:val="28"/>
        </w:rPr>
        <w:t xml:space="preserve">(proběhlo </w:t>
      </w:r>
      <w:r w:rsidRPr="00446DE6">
        <w:rPr>
          <w:sz w:val="28"/>
          <w:szCs w:val="28"/>
        </w:rPr>
        <w:t>21.10.2022)</w:t>
      </w:r>
    </w:p>
    <w:p w14:paraId="2333E353" w14:textId="77777777" w:rsidR="00446DE6" w:rsidRDefault="00446DE6" w:rsidP="00446DE6">
      <w:pPr>
        <w:pStyle w:val="ListParagraph"/>
        <w:numPr>
          <w:ilvl w:val="4"/>
          <w:numId w:val="4"/>
        </w:numPr>
        <w:rPr>
          <w:i/>
          <w:color w:val="548DD4" w:themeColor="text2" w:themeTint="99"/>
          <w:sz w:val="28"/>
          <w:szCs w:val="28"/>
        </w:rPr>
      </w:pPr>
      <w:r w:rsidRPr="008E59EF">
        <w:rPr>
          <w:i/>
          <w:color w:val="548DD4" w:themeColor="text2" w:themeTint="99"/>
          <w:sz w:val="28"/>
          <w:szCs w:val="28"/>
        </w:rPr>
        <w:t>výtežek 4,000 Kč z kavárny bude použit na projekt školní zahrady</w:t>
      </w:r>
    </w:p>
    <w:p w14:paraId="5AC312E4" w14:textId="416319AB" w:rsidR="00C736B8" w:rsidRDefault="00C736B8" w:rsidP="00C736B8">
      <w:pPr>
        <w:pStyle w:val="ListParagraph"/>
        <w:numPr>
          <w:ilvl w:val="1"/>
          <w:numId w:val="4"/>
        </w:numPr>
        <w:rPr>
          <w:sz w:val="28"/>
          <w:szCs w:val="28"/>
        </w:rPr>
      </w:pPr>
      <w:r w:rsidRPr="00C736B8">
        <w:rPr>
          <w:b/>
          <w:sz w:val="28"/>
          <w:szCs w:val="28"/>
        </w:rPr>
        <w:t xml:space="preserve">zapisování domácích úloh do DM software pro žáky 2. </w:t>
      </w:r>
      <w:r w:rsidR="00234E81">
        <w:rPr>
          <w:b/>
          <w:sz w:val="28"/>
          <w:szCs w:val="28"/>
        </w:rPr>
        <w:t>s</w:t>
      </w:r>
      <w:r w:rsidRPr="00C736B8">
        <w:rPr>
          <w:b/>
          <w:sz w:val="28"/>
          <w:szCs w:val="28"/>
        </w:rPr>
        <w:t>tupně</w:t>
      </w:r>
      <w:r>
        <w:rPr>
          <w:sz w:val="28"/>
          <w:szCs w:val="28"/>
        </w:rPr>
        <w:t xml:space="preserve"> – učitelé nebudou dělat, žáci 2. Stupně by měli být vedeni k samostatnosti a zodpovědnosti. Pokud rodič má pocit, že dítě soustavně zapomíná plnit DÚ, doporučuje se zkontaktovat třídního učitele a domluvit se na dalším postupu</w:t>
      </w:r>
    </w:p>
    <w:p w14:paraId="27F8C1B2" w14:textId="5801AE4B" w:rsidR="00C736B8" w:rsidRDefault="0080705B" w:rsidP="00C736B8">
      <w:pPr>
        <w:pStyle w:val="ListParagraph"/>
        <w:numPr>
          <w:ilvl w:val="1"/>
          <w:numId w:val="4"/>
        </w:numPr>
        <w:rPr>
          <w:sz w:val="28"/>
          <w:szCs w:val="28"/>
        </w:rPr>
      </w:pPr>
      <w:r w:rsidRPr="0080705B">
        <w:rPr>
          <w:b/>
          <w:sz w:val="28"/>
          <w:szCs w:val="28"/>
        </w:rPr>
        <w:lastRenderedPageBreak/>
        <w:t xml:space="preserve">informatika na 1. </w:t>
      </w:r>
      <w:r w:rsidR="00234E81">
        <w:rPr>
          <w:b/>
          <w:sz w:val="28"/>
          <w:szCs w:val="28"/>
        </w:rPr>
        <w:t>s</w:t>
      </w:r>
      <w:r w:rsidRPr="0080705B">
        <w:rPr>
          <w:b/>
          <w:sz w:val="28"/>
          <w:szCs w:val="28"/>
        </w:rPr>
        <w:t>tupni</w:t>
      </w:r>
      <w:r>
        <w:rPr>
          <w:sz w:val="28"/>
          <w:szCs w:val="28"/>
        </w:rPr>
        <w:t xml:space="preserve"> – učitelé, kteří </w:t>
      </w:r>
      <w:r w:rsidR="00234E81">
        <w:rPr>
          <w:sz w:val="28"/>
          <w:szCs w:val="28"/>
        </w:rPr>
        <w:t xml:space="preserve">nově </w:t>
      </w:r>
      <w:r>
        <w:rPr>
          <w:sz w:val="28"/>
          <w:szCs w:val="28"/>
        </w:rPr>
        <w:t>vyučují informatiku na 1. stupni navštěvovali a navštěvují semináře a online kurzy, aby se nadále vzdělávali v tomto oboru</w:t>
      </w:r>
    </w:p>
    <w:p w14:paraId="12B394C3" w14:textId="3114D818" w:rsidR="0080705B" w:rsidRDefault="0080705B" w:rsidP="0080705B">
      <w:pPr>
        <w:pStyle w:val="ListParagraph"/>
        <w:numPr>
          <w:ilvl w:val="1"/>
          <w:numId w:val="4"/>
        </w:numPr>
        <w:rPr>
          <w:sz w:val="28"/>
          <w:szCs w:val="28"/>
        </w:rPr>
      </w:pPr>
      <w:r w:rsidRPr="0080705B">
        <w:rPr>
          <w:b/>
          <w:sz w:val="28"/>
          <w:szCs w:val="28"/>
        </w:rPr>
        <w:t xml:space="preserve">kuchyňka </w:t>
      </w:r>
      <w:r>
        <w:rPr>
          <w:sz w:val="28"/>
          <w:szCs w:val="28"/>
        </w:rPr>
        <w:t xml:space="preserve">– ŠR navrhla pomoc při uspořádání sbírky nádobí a kuchyňských potřeb, až to bude aktuální (v ZŠ chybí kuchyňka, počítá se s ní v půdní přístavbě, jejíž </w:t>
      </w:r>
      <w:r w:rsidR="00234E81">
        <w:rPr>
          <w:sz w:val="28"/>
          <w:szCs w:val="28"/>
        </w:rPr>
        <w:t>přestavba</w:t>
      </w:r>
      <w:r>
        <w:rPr>
          <w:sz w:val="28"/>
          <w:szCs w:val="28"/>
        </w:rPr>
        <w:t xml:space="preserve"> by mělo začít na podzim 2023); Dále ŠR navrhla koupi nové trouby/sporáku, který by byl využíván při společných akcích školy a spolků, případně ŠD</w:t>
      </w:r>
    </w:p>
    <w:p w14:paraId="657344F1" w14:textId="2C8C3960" w:rsidR="0080705B" w:rsidRDefault="0080705B" w:rsidP="00C736B8">
      <w:pPr>
        <w:pStyle w:val="ListParagraph"/>
        <w:numPr>
          <w:ilvl w:val="1"/>
          <w:numId w:val="4"/>
        </w:numPr>
        <w:rPr>
          <w:sz w:val="28"/>
          <w:szCs w:val="28"/>
        </w:rPr>
      </w:pPr>
      <w:r w:rsidRPr="00234E81">
        <w:rPr>
          <w:b/>
          <w:sz w:val="28"/>
          <w:szCs w:val="28"/>
        </w:rPr>
        <w:t>sportovní hala a hodiny TV</w:t>
      </w:r>
      <w:r>
        <w:rPr>
          <w:sz w:val="28"/>
          <w:szCs w:val="28"/>
        </w:rPr>
        <w:t xml:space="preserve"> – </w:t>
      </w:r>
      <w:r w:rsidR="00234E81">
        <w:rPr>
          <w:sz w:val="28"/>
          <w:szCs w:val="28"/>
        </w:rPr>
        <w:t>problematická je nářaďovna, která je společná pro ZŠ, kolovou, volejbal, fotbal atd. Je nutné zajistit, aby správce haly po každém sportu dohlédl na uspořádání pomůcek tak, aby učitel TV nemusel před každou hodinou TV řešit vystěhování např. velkých fotbal. branek, aby se dostal k pomůckám – zajistí ŠR</w:t>
      </w:r>
    </w:p>
    <w:p w14:paraId="1CB874A7" w14:textId="5E9D08DB" w:rsidR="0080705B" w:rsidRPr="0001155E" w:rsidRDefault="0080705B" w:rsidP="00C736B8">
      <w:pPr>
        <w:pStyle w:val="ListParagraph"/>
        <w:numPr>
          <w:ilvl w:val="1"/>
          <w:numId w:val="4"/>
        </w:numPr>
        <w:rPr>
          <w:sz w:val="28"/>
          <w:szCs w:val="28"/>
        </w:rPr>
      </w:pPr>
      <w:r w:rsidRPr="0001155E">
        <w:rPr>
          <w:b/>
          <w:sz w:val="28"/>
          <w:szCs w:val="28"/>
        </w:rPr>
        <w:t>Vánoční jarmark</w:t>
      </w:r>
      <w:r w:rsidRPr="0001155E">
        <w:rPr>
          <w:sz w:val="28"/>
          <w:szCs w:val="28"/>
        </w:rPr>
        <w:t xml:space="preserve"> </w:t>
      </w:r>
      <w:r w:rsidR="00234E81" w:rsidRPr="0001155E">
        <w:rPr>
          <w:sz w:val="28"/>
          <w:szCs w:val="28"/>
        </w:rPr>
        <w:t>– bude, datum bude upřesněno</w:t>
      </w:r>
    </w:p>
    <w:p w14:paraId="49183D95" w14:textId="6BFD42EC" w:rsidR="0080705B" w:rsidRDefault="00BB5FAE" w:rsidP="00C736B8">
      <w:pPr>
        <w:pStyle w:val="ListParagraph"/>
        <w:numPr>
          <w:ilvl w:val="1"/>
          <w:numId w:val="4"/>
        </w:numPr>
        <w:rPr>
          <w:sz w:val="28"/>
          <w:szCs w:val="28"/>
        </w:rPr>
      </w:pPr>
      <w:r w:rsidRPr="0001155E">
        <w:rPr>
          <w:b/>
          <w:sz w:val="28"/>
          <w:szCs w:val="28"/>
        </w:rPr>
        <w:t>Předběžný r</w:t>
      </w:r>
      <w:r w:rsidR="0080705B" w:rsidRPr="0001155E">
        <w:rPr>
          <w:b/>
          <w:sz w:val="28"/>
          <w:szCs w:val="28"/>
        </w:rPr>
        <w:t>ozpočet školy na 2023</w:t>
      </w:r>
      <w:r w:rsidR="0080705B" w:rsidRPr="0001155E">
        <w:rPr>
          <w:sz w:val="28"/>
          <w:szCs w:val="28"/>
        </w:rPr>
        <w:t xml:space="preserve"> byl odevzdán na Městys</w:t>
      </w:r>
      <w:r w:rsidR="00234E81" w:rsidRPr="0001155E">
        <w:rPr>
          <w:sz w:val="28"/>
          <w:szCs w:val="28"/>
        </w:rPr>
        <w:t xml:space="preserve"> Svitávka k 31.10.2022</w:t>
      </w:r>
      <w:r w:rsidRPr="0001155E">
        <w:rPr>
          <w:sz w:val="28"/>
          <w:szCs w:val="28"/>
        </w:rPr>
        <w:t>. V této fázi</w:t>
      </w:r>
      <w:r w:rsidR="00C5480A" w:rsidRPr="0001155E">
        <w:rPr>
          <w:sz w:val="28"/>
          <w:szCs w:val="28"/>
        </w:rPr>
        <w:t xml:space="preserve"> je</w:t>
      </w:r>
      <w:r w:rsidR="00C5480A">
        <w:rPr>
          <w:sz w:val="28"/>
          <w:szCs w:val="28"/>
        </w:rPr>
        <w:t xml:space="preserve"> možné ho ještě připomínkovat, upravovat</w:t>
      </w:r>
      <w:r>
        <w:rPr>
          <w:sz w:val="28"/>
          <w:szCs w:val="28"/>
        </w:rPr>
        <w:t xml:space="preserve"> a měnit.</w:t>
      </w:r>
    </w:p>
    <w:p w14:paraId="3B0489E7" w14:textId="07E430A0" w:rsidR="0080705B" w:rsidRDefault="0080705B" w:rsidP="00C736B8">
      <w:pPr>
        <w:pStyle w:val="ListParagraph"/>
        <w:numPr>
          <w:ilvl w:val="1"/>
          <w:numId w:val="4"/>
        </w:numPr>
        <w:rPr>
          <w:sz w:val="28"/>
          <w:szCs w:val="28"/>
        </w:rPr>
      </w:pPr>
      <w:r>
        <w:rPr>
          <w:sz w:val="28"/>
          <w:szCs w:val="28"/>
        </w:rPr>
        <w:t xml:space="preserve"> </w:t>
      </w:r>
      <w:r w:rsidRPr="00C5480A">
        <w:rPr>
          <w:b/>
          <w:sz w:val="28"/>
          <w:szCs w:val="28"/>
        </w:rPr>
        <w:t>Školní zahrada</w:t>
      </w:r>
      <w:r w:rsidR="00234E81">
        <w:rPr>
          <w:sz w:val="28"/>
          <w:szCs w:val="28"/>
        </w:rPr>
        <w:t xml:space="preserve"> – plánuje se velký projekt na</w:t>
      </w:r>
      <w:r w:rsidR="003B0B62">
        <w:rPr>
          <w:sz w:val="28"/>
          <w:szCs w:val="28"/>
        </w:rPr>
        <w:t xml:space="preserve"> školní zahradu přes Min. živ. p</w:t>
      </w:r>
      <w:r w:rsidR="00234E81">
        <w:rPr>
          <w:sz w:val="28"/>
          <w:szCs w:val="28"/>
        </w:rPr>
        <w:t>rostředí (???) s fin. spolupodílením Městyse Svitávka</w:t>
      </w:r>
    </w:p>
    <w:p w14:paraId="6E0C1EF2" w14:textId="35AAC2B2" w:rsidR="0080705B" w:rsidRDefault="0080705B" w:rsidP="00C736B8">
      <w:pPr>
        <w:pStyle w:val="ListParagraph"/>
        <w:numPr>
          <w:ilvl w:val="1"/>
          <w:numId w:val="4"/>
        </w:numPr>
        <w:rPr>
          <w:sz w:val="28"/>
          <w:szCs w:val="28"/>
        </w:rPr>
      </w:pPr>
      <w:r>
        <w:rPr>
          <w:sz w:val="28"/>
          <w:szCs w:val="28"/>
        </w:rPr>
        <w:t xml:space="preserve"> </w:t>
      </w:r>
      <w:r w:rsidRPr="00C5480A">
        <w:rPr>
          <w:b/>
          <w:sz w:val="28"/>
          <w:szCs w:val="28"/>
        </w:rPr>
        <w:t>Šablony a jejich využití</w:t>
      </w:r>
      <w:r>
        <w:rPr>
          <w:sz w:val="28"/>
          <w:szCs w:val="28"/>
        </w:rPr>
        <w:t xml:space="preserve"> </w:t>
      </w:r>
      <w:r w:rsidR="00234E81">
        <w:rPr>
          <w:sz w:val="28"/>
          <w:szCs w:val="28"/>
        </w:rPr>
        <w:t xml:space="preserve"> - šablony neboli vypsané dotační programy MŠMT či jinými ministerstvy, které jsou odesílány emailem na vedení ZŠ či Městyse. Tyto jsou pak v kompetenci těchto orgánů (zda budou využity či nikoli, záleží, čeho se týkají, zda mají smysl pro naši školu apod.)</w:t>
      </w:r>
    </w:p>
    <w:p w14:paraId="06B8BE16" w14:textId="77777777" w:rsidR="0080705B" w:rsidRPr="0080705B" w:rsidRDefault="0080705B" w:rsidP="0080705B">
      <w:pPr>
        <w:ind w:left="1080"/>
        <w:rPr>
          <w:sz w:val="28"/>
          <w:szCs w:val="28"/>
        </w:rPr>
      </w:pPr>
    </w:p>
    <w:p w14:paraId="0AF72640" w14:textId="77777777" w:rsidR="00EC1A30" w:rsidRDefault="00EC1A30" w:rsidP="00532634">
      <w:pPr>
        <w:rPr>
          <w:b/>
          <w:sz w:val="28"/>
          <w:szCs w:val="28"/>
        </w:rPr>
      </w:pPr>
    </w:p>
    <w:p w14:paraId="79FBD06C" w14:textId="4C77BCE4" w:rsidR="00EC1A30" w:rsidRDefault="00EC1A30" w:rsidP="00532634">
      <w:pPr>
        <w:rPr>
          <w:b/>
          <w:sz w:val="28"/>
          <w:szCs w:val="28"/>
        </w:rPr>
      </w:pPr>
    </w:p>
    <w:sectPr w:rsidR="00EC1A30" w:rsidSect="0059027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70F7"/>
    <w:multiLevelType w:val="hybridMultilevel"/>
    <w:tmpl w:val="61F21CD0"/>
    <w:lvl w:ilvl="0" w:tplc="FAFA0EDC">
      <w:numFmt w:val="bullet"/>
      <w:lvlText w:val=""/>
      <w:lvlJc w:val="left"/>
      <w:pPr>
        <w:ind w:left="1800" w:hanging="360"/>
      </w:pPr>
      <w:rPr>
        <w:rFonts w:ascii="Wingdings" w:eastAsia="Calibri"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40B2C7C"/>
    <w:multiLevelType w:val="hybridMultilevel"/>
    <w:tmpl w:val="D1DA44C8"/>
    <w:lvl w:ilvl="0" w:tplc="325096F2">
      <w:start w:val="1"/>
      <w:numFmt w:val="decimal"/>
      <w:lvlText w:val="%1."/>
      <w:lvlJc w:val="left"/>
      <w:pPr>
        <w:ind w:left="720" w:hanging="360"/>
      </w:pPr>
      <w:rPr>
        <w:rFonts w:ascii="Calibri" w:eastAsia="Calibri"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F0C38"/>
    <w:multiLevelType w:val="hybridMultilevel"/>
    <w:tmpl w:val="A92A27BC"/>
    <w:lvl w:ilvl="0" w:tplc="5FDCDD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465A6"/>
    <w:multiLevelType w:val="hybridMultilevel"/>
    <w:tmpl w:val="D8001F22"/>
    <w:lvl w:ilvl="0" w:tplc="F38C046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4631C44"/>
    <w:multiLevelType w:val="hybridMultilevel"/>
    <w:tmpl w:val="E34A1AB6"/>
    <w:lvl w:ilvl="0" w:tplc="0409000F">
      <w:start w:val="1"/>
      <w:numFmt w:val="decimal"/>
      <w:lvlText w:val="%1."/>
      <w:lvlJc w:val="left"/>
      <w:pPr>
        <w:ind w:left="720" w:hanging="360"/>
      </w:pPr>
      <w:rPr>
        <w:rFonts w:hint="default"/>
      </w:rPr>
    </w:lvl>
    <w:lvl w:ilvl="1" w:tplc="239A1538">
      <w:start w:val="1"/>
      <w:numFmt w:val="decimal"/>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E7A5296">
      <w:numFmt w:val="bullet"/>
      <w:lvlText w:val="-"/>
      <w:lvlJc w:val="left"/>
      <w:pPr>
        <w:ind w:left="3600" w:hanging="360"/>
      </w:pPr>
      <w:rPr>
        <w:rFonts w:ascii="Calibri" w:eastAsia="Calibri" w:hAnsi="Calibri" w:cs="Calibri"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C5119E"/>
    <w:multiLevelType w:val="hybridMultilevel"/>
    <w:tmpl w:val="4AE8F43E"/>
    <w:lvl w:ilvl="0" w:tplc="EDD2296A">
      <w:start w:val="1"/>
      <w:numFmt w:val="bullet"/>
      <w:lvlText w:val="-"/>
      <w:lvlJc w:val="left"/>
      <w:pPr>
        <w:ind w:left="927"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8EB54BB"/>
    <w:multiLevelType w:val="hybridMultilevel"/>
    <w:tmpl w:val="DD745CDE"/>
    <w:lvl w:ilvl="0" w:tplc="DA9639C6">
      <w:numFmt w:val="bullet"/>
      <w:lvlText w:val="-"/>
      <w:lvlJc w:val="left"/>
      <w:pPr>
        <w:ind w:left="1800" w:hanging="360"/>
      </w:pPr>
      <w:rPr>
        <w:rFonts w:ascii="Calibri" w:eastAsia="Calibri" w:hAnsi="Calibri"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34"/>
    <w:rsid w:val="0001155E"/>
    <w:rsid w:val="0008294E"/>
    <w:rsid w:val="000D0FFA"/>
    <w:rsid w:val="000D3921"/>
    <w:rsid w:val="00111F5D"/>
    <w:rsid w:val="00161717"/>
    <w:rsid w:val="00165301"/>
    <w:rsid w:val="00172F70"/>
    <w:rsid w:val="001C3C79"/>
    <w:rsid w:val="001F0317"/>
    <w:rsid w:val="0020627D"/>
    <w:rsid w:val="00234E81"/>
    <w:rsid w:val="002B697E"/>
    <w:rsid w:val="00334CA4"/>
    <w:rsid w:val="003B0B62"/>
    <w:rsid w:val="003C301F"/>
    <w:rsid w:val="003C308D"/>
    <w:rsid w:val="00437302"/>
    <w:rsid w:val="00446DE6"/>
    <w:rsid w:val="004F404F"/>
    <w:rsid w:val="005316E8"/>
    <w:rsid w:val="00532634"/>
    <w:rsid w:val="00533BAD"/>
    <w:rsid w:val="00574C9F"/>
    <w:rsid w:val="00580A10"/>
    <w:rsid w:val="0059027C"/>
    <w:rsid w:val="005D06C8"/>
    <w:rsid w:val="00617ABC"/>
    <w:rsid w:val="006260E8"/>
    <w:rsid w:val="00630F43"/>
    <w:rsid w:val="006B1124"/>
    <w:rsid w:val="006E1DC5"/>
    <w:rsid w:val="0080705B"/>
    <w:rsid w:val="00837D98"/>
    <w:rsid w:val="008E59EF"/>
    <w:rsid w:val="008F43B9"/>
    <w:rsid w:val="00950375"/>
    <w:rsid w:val="009F1E1A"/>
    <w:rsid w:val="00A13B22"/>
    <w:rsid w:val="00A43E15"/>
    <w:rsid w:val="00A61F59"/>
    <w:rsid w:val="00A75D0C"/>
    <w:rsid w:val="00AA0C7A"/>
    <w:rsid w:val="00B138AA"/>
    <w:rsid w:val="00BB5FAE"/>
    <w:rsid w:val="00C04662"/>
    <w:rsid w:val="00C13419"/>
    <w:rsid w:val="00C5480A"/>
    <w:rsid w:val="00C54A51"/>
    <w:rsid w:val="00C736B8"/>
    <w:rsid w:val="00CC7DEE"/>
    <w:rsid w:val="00D90EBC"/>
    <w:rsid w:val="00DF333A"/>
    <w:rsid w:val="00E118F9"/>
    <w:rsid w:val="00E15A9C"/>
    <w:rsid w:val="00E179CA"/>
    <w:rsid w:val="00E36FD5"/>
    <w:rsid w:val="00E84BB8"/>
    <w:rsid w:val="00EC1A30"/>
    <w:rsid w:val="00ED105E"/>
    <w:rsid w:val="00FA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34"/>
    <w:pPr>
      <w:spacing w:after="0" w:line="240" w:lineRule="auto"/>
    </w:pPr>
    <w:rPr>
      <w:rFonts w:ascii="Calibri" w:eastAsia="Calibri" w:hAnsi="Calibri" w:cs="Calibri"/>
      <w:sz w:val="20"/>
      <w:szCs w:val="20"/>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634"/>
    <w:pPr>
      <w:ind w:left="720"/>
      <w:contextualSpacing/>
    </w:pPr>
  </w:style>
  <w:style w:type="character" w:styleId="Hyperlink">
    <w:name w:val="Hyperlink"/>
    <w:basedOn w:val="DefaultParagraphFont"/>
    <w:uiPriority w:val="99"/>
    <w:semiHidden/>
    <w:unhideWhenUsed/>
    <w:rsid w:val="00532634"/>
    <w:rPr>
      <w:color w:val="0000FF"/>
      <w:u w:val="single"/>
    </w:rPr>
  </w:style>
  <w:style w:type="paragraph" w:styleId="NormalWeb">
    <w:name w:val="Normal (Web)"/>
    <w:basedOn w:val="Normal"/>
    <w:uiPriority w:val="99"/>
    <w:unhideWhenUsed/>
    <w:rsid w:val="00532634"/>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34"/>
    <w:pPr>
      <w:spacing w:after="0" w:line="240" w:lineRule="auto"/>
    </w:pPr>
    <w:rPr>
      <w:rFonts w:ascii="Calibri" w:eastAsia="Calibri" w:hAnsi="Calibri" w:cs="Calibri"/>
      <w:sz w:val="20"/>
      <w:szCs w:val="20"/>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634"/>
    <w:pPr>
      <w:ind w:left="720"/>
      <w:contextualSpacing/>
    </w:pPr>
  </w:style>
  <w:style w:type="character" w:styleId="Hyperlink">
    <w:name w:val="Hyperlink"/>
    <w:basedOn w:val="DefaultParagraphFont"/>
    <w:uiPriority w:val="99"/>
    <w:semiHidden/>
    <w:unhideWhenUsed/>
    <w:rsid w:val="00532634"/>
    <w:rPr>
      <w:color w:val="0000FF"/>
      <w:u w:val="single"/>
    </w:rPr>
  </w:style>
  <w:style w:type="paragraph" w:styleId="NormalWeb">
    <w:name w:val="Normal (Web)"/>
    <w:basedOn w:val="Normal"/>
    <w:uiPriority w:val="99"/>
    <w:unhideWhenUsed/>
    <w:rsid w:val="0053263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4EBE0-7E95-4CBC-A47E-4A73AFF1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3974</Characters>
  <Application>Microsoft Office Word</Application>
  <DocSecurity>0</DocSecurity>
  <Lines>33</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Aronova</dc:creator>
  <cp:lastModifiedBy>Lucie Aronova</cp:lastModifiedBy>
  <cp:revision>2</cp:revision>
  <cp:lastPrinted>2022-09-13T13:09:00Z</cp:lastPrinted>
  <dcterms:created xsi:type="dcterms:W3CDTF">2022-11-14T10:31:00Z</dcterms:created>
  <dcterms:modified xsi:type="dcterms:W3CDTF">2022-11-14T10:31:00Z</dcterms:modified>
</cp:coreProperties>
</file>